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ADE" w:rsidRDefault="00020ADE" w:rsidP="006B27FB">
      <w:pPr>
        <w:pStyle w:val="Cm"/>
        <w:spacing w:before="0"/>
        <w:rPr>
          <w:sz w:val="36"/>
        </w:rPr>
      </w:pPr>
      <w:bookmarkStart w:id="0" w:name="_GoBack"/>
      <w:bookmarkEnd w:id="0"/>
      <w:r>
        <w:rPr>
          <w:sz w:val="36"/>
        </w:rPr>
        <w:t>SNI osztályozó vizsga követelmények</w:t>
      </w:r>
    </w:p>
    <w:p w:rsidR="00020ADE" w:rsidRDefault="00020ADE" w:rsidP="006B27FB">
      <w:pPr>
        <w:pStyle w:val="Cm"/>
        <w:spacing w:before="0"/>
        <w:rPr>
          <w:sz w:val="36"/>
        </w:rPr>
      </w:pPr>
    </w:p>
    <w:p w:rsidR="00C71B07" w:rsidRDefault="008A410B" w:rsidP="006B27FB">
      <w:pPr>
        <w:pStyle w:val="Cm"/>
        <w:spacing w:before="0"/>
      </w:pPr>
      <w:r>
        <w:rPr>
          <w:sz w:val="36"/>
        </w:rPr>
        <w:t>F</w:t>
      </w:r>
      <w:r>
        <w:t>IZIKA</w:t>
      </w:r>
    </w:p>
    <w:p w:rsidR="00C71B07" w:rsidRDefault="008A410B" w:rsidP="006B27FB">
      <w:pPr>
        <w:ind w:left="682" w:right="4482"/>
        <w:rPr>
          <w:i/>
        </w:rPr>
      </w:pPr>
      <w:r>
        <w:rPr>
          <w:i/>
        </w:rPr>
        <w:t>Az értékelés formája: írásbeli és szóbeli felelet Az értékelés szempontjai:</w:t>
      </w:r>
    </w:p>
    <w:p w:rsidR="00C71B07" w:rsidRDefault="00C71B07" w:rsidP="006B27FB">
      <w:pPr>
        <w:pStyle w:val="Szvegtrzs"/>
        <w:spacing w:before="0"/>
        <w:ind w:left="0" w:firstLine="0"/>
        <w:rPr>
          <w:i/>
          <w:sz w:val="31"/>
        </w:rPr>
      </w:pPr>
    </w:p>
    <w:p w:rsidR="00C71B07" w:rsidRDefault="008A410B" w:rsidP="006B27FB">
      <w:pPr>
        <w:pStyle w:val="Listaszerbekezds"/>
        <w:numPr>
          <w:ilvl w:val="0"/>
          <w:numId w:val="2"/>
        </w:numPr>
        <w:tabs>
          <w:tab w:val="left" w:pos="1154"/>
        </w:tabs>
        <w:spacing w:before="0"/>
        <w:ind w:hanging="361"/>
      </w:pPr>
      <w:r>
        <w:t>Korosztálynak megfelelő, érthető, szabatos</w:t>
      </w:r>
      <w:r>
        <w:rPr>
          <w:spacing w:val="-1"/>
        </w:rPr>
        <w:t xml:space="preserve"> </w:t>
      </w:r>
      <w:r>
        <w:t>fogalmazás.</w:t>
      </w:r>
    </w:p>
    <w:p w:rsidR="00C71B07" w:rsidRDefault="008A410B" w:rsidP="006B27FB">
      <w:pPr>
        <w:pStyle w:val="Listaszerbekezds"/>
        <w:numPr>
          <w:ilvl w:val="0"/>
          <w:numId w:val="2"/>
        </w:numPr>
        <w:tabs>
          <w:tab w:val="left" w:pos="1154"/>
        </w:tabs>
        <w:spacing w:before="0"/>
        <w:ind w:hanging="361"/>
      </w:pPr>
      <w:r>
        <w:t>A szakszavak használatának</w:t>
      </w:r>
      <w:r>
        <w:rPr>
          <w:spacing w:val="-5"/>
        </w:rPr>
        <w:t xml:space="preserve"> </w:t>
      </w:r>
      <w:r>
        <w:t>módja.</w:t>
      </w:r>
    </w:p>
    <w:p w:rsidR="00C71B07" w:rsidRDefault="008A410B" w:rsidP="006B27FB">
      <w:pPr>
        <w:pStyle w:val="Listaszerbekezds"/>
        <w:numPr>
          <w:ilvl w:val="0"/>
          <w:numId w:val="2"/>
        </w:numPr>
        <w:tabs>
          <w:tab w:val="left" w:pos="1154"/>
        </w:tabs>
        <w:spacing w:before="0"/>
        <w:ind w:hanging="361"/>
      </w:pPr>
      <w:r>
        <w:t>Fizikai mennyiségek jelének, mértékegysége nevének és jelének pontos</w:t>
      </w:r>
      <w:r>
        <w:rPr>
          <w:spacing w:val="-12"/>
        </w:rPr>
        <w:t xml:space="preserve"> </w:t>
      </w:r>
      <w:r>
        <w:t>használata.</w:t>
      </w:r>
    </w:p>
    <w:p w:rsidR="00C71B07" w:rsidRDefault="008A410B" w:rsidP="006B27FB">
      <w:pPr>
        <w:pStyle w:val="Listaszerbekezds"/>
        <w:numPr>
          <w:ilvl w:val="0"/>
          <w:numId w:val="2"/>
        </w:numPr>
        <w:tabs>
          <w:tab w:val="left" w:pos="1154"/>
        </w:tabs>
        <w:spacing w:before="0"/>
        <w:ind w:hanging="361"/>
      </w:pPr>
      <w:r>
        <w:t>A jelenségek felismerése, értelmezése az órai és hétköznapi példák</w:t>
      </w:r>
      <w:r>
        <w:rPr>
          <w:spacing w:val="-11"/>
        </w:rPr>
        <w:t xml:space="preserve"> </w:t>
      </w:r>
      <w:r>
        <w:t>alapján.</w:t>
      </w:r>
    </w:p>
    <w:p w:rsidR="00C71B07" w:rsidRDefault="008A410B" w:rsidP="006B27FB">
      <w:pPr>
        <w:pStyle w:val="Listaszerbekezds"/>
        <w:numPr>
          <w:ilvl w:val="0"/>
          <w:numId w:val="2"/>
        </w:numPr>
        <w:tabs>
          <w:tab w:val="left" w:pos="1154"/>
        </w:tabs>
        <w:spacing w:before="0"/>
        <w:ind w:hanging="361"/>
      </w:pPr>
      <w:r>
        <w:t>Az ismeretanyag elsajátításának és az összefüggések megértésének</w:t>
      </w:r>
      <w:r>
        <w:rPr>
          <w:spacing w:val="-15"/>
        </w:rPr>
        <w:t xml:space="preserve"> </w:t>
      </w:r>
      <w:r>
        <w:t>mélysége.</w:t>
      </w:r>
    </w:p>
    <w:p w:rsidR="00C71B07" w:rsidRDefault="008A410B" w:rsidP="006B27FB">
      <w:pPr>
        <w:pStyle w:val="Listaszerbekezds"/>
        <w:numPr>
          <w:ilvl w:val="0"/>
          <w:numId w:val="2"/>
        </w:numPr>
        <w:tabs>
          <w:tab w:val="left" w:pos="1154"/>
        </w:tabs>
        <w:spacing w:before="0"/>
        <w:ind w:hanging="361"/>
      </w:pPr>
      <w:r>
        <w:t>Számításos feladatok megoldási lépéseinek</w:t>
      </w:r>
      <w:r>
        <w:rPr>
          <w:spacing w:val="-5"/>
        </w:rPr>
        <w:t xml:space="preserve"> </w:t>
      </w:r>
      <w:r>
        <w:t>betartása.</w:t>
      </w:r>
    </w:p>
    <w:p w:rsidR="00C71B07" w:rsidRDefault="00C71B07" w:rsidP="006B27FB">
      <w:pPr>
        <w:pStyle w:val="Szvegtrzs"/>
        <w:spacing w:before="0"/>
        <w:ind w:left="0" w:firstLine="0"/>
        <w:rPr>
          <w:sz w:val="24"/>
        </w:rPr>
      </w:pPr>
    </w:p>
    <w:p w:rsidR="00C71B07" w:rsidRDefault="00C71B07" w:rsidP="006B27FB">
      <w:pPr>
        <w:pStyle w:val="Szvegtrzs"/>
        <w:spacing w:before="0"/>
        <w:ind w:left="0" w:firstLine="0"/>
        <w:rPr>
          <w:sz w:val="21"/>
        </w:rPr>
      </w:pPr>
    </w:p>
    <w:p w:rsidR="00C71B07" w:rsidRDefault="008A410B" w:rsidP="006B27FB">
      <w:pPr>
        <w:pStyle w:val="Cmsor1"/>
        <w:numPr>
          <w:ilvl w:val="0"/>
          <w:numId w:val="1"/>
        </w:numPr>
        <w:tabs>
          <w:tab w:val="left" w:pos="383"/>
        </w:tabs>
        <w:rPr>
          <w:sz w:val="28"/>
        </w:rPr>
      </w:pPr>
      <w:r>
        <w:t>OSZTÁLY</w:t>
      </w:r>
      <w:r>
        <w:rPr>
          <w:sz w:val="28"/>
        </w:rPr>
        <w:t>:</w:t>
      </w:r>
    </w:p>
    <w:p w:rsidR="00C71B07" w:rsidRDefault="00C71B07" w:rsidP="006B27FB">
      <w:pPr>
        <w:pStyle w:val="Szvegtrzs"/>
        <w:spacing w:before="0"/>
        <w:ind w:left="0" w:firstLine="0"/>
        <w:rPr>
          <w:b/>
          <w:sz w:val="25"/>
        </w:rPr>
      </w:pPr>
    </w:p>
    <w:p w:rsidR="00C71B07" w:rsidRDefault="008A410B" w:rsidP="006B27FB">
      <w:pPr>
        <w:pStyle w:val="Listaszerbekezds"/>
        <w:numPr>
          <w:ilvl w:val="1"/>
          <w:numId w:val="1"/>
        </w:numPr>
        <w:tabs>
          <w:tab w:val="left" w:pos="1006"/>
          <w:tab w:val="left" w:pos="1007"/>
        </w:tabs>
        <w:spacing w:before="0"/>
        <w:ind w:hanging="361"/>
        <w:rPr>
          <w:b/>
          <w:i/>
          <w:sz w:val="20"/>
        </w:rPr>
      </w:pPr>
      <w:r>
        <w:rPr>
          <w:b/>
          <w:i/>
          <w:sz w:val="20"/>
        </w:rPr>
        <w:t>Természettudományos vizsgálati módszerek,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kölcsönhatások</w:t>
      </w:r>
    </w:p>
    <w:p w:rsidR="00C71B07" w:rsidRDefault="00C71B07" w:rsidP="006B27FB">
      <w:pPr>
        <w:pStyle w:val="Szvegtrzs"/>
        <w:spacing w:before="0"/>
        <w:ind w:left="0" w:firstLine="0"/>
        <w:rPr>
          <w:b/>
          <w:i/>
        </w:rPr>
      </w:pP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tanulói kísérleti munka szabályai.</w:t>
      </w:r>
      <w:r>
        <w:rPr>
          <w:spacing w:val="-4"/>
        </w:rPr>
        <w:t xml:space="preserve"> </w:t>
      </w:r>
      <w:r>
        <w:t>Veszélyforrások.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Megfigyelés, kísérlet. Adatok feljegyzése,</w:t>
      </w:r>
      <w:r>
        <w:rPr>
          <w:spacing w:val="-4"/>
        </w:rPr>
        <w:t xml:space="preserve"> </w:t>
      </w:r>
      <w:r>
        <w:t>becslés.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 w:line="276" w:lineRule="auto"/>
        <w:ind w:right="850"/>
      </w:pPr>
      <w:r>
        <w:t>A mérés és a fizikai mennyiségek. Mérőeszközök használata. A mért mennyiségek mértékegységei és átváltásai.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Az anyag fajtái és</w:t>
      </w:r>
      <w:r>
        <w:rPr>
          <w:spacing w:val="-5"/>
        </w:rPr>
        <w:t xml:space="preserve"> </w:t>
      </w:r>
      <w:r>
        <w:t>kölcsönhatások.</w:t>
      </w:r>
    </w:p>
    <w:p w:rsidR="00C71B07" w:rsidRDefault="00C71B07" w:rsidP="006B27FB">
      <w:pPr>
        <w:pStyle w:val="Szvegtrzs"/>
        <w:spacing w:before="0"/>
        <w:ind w:left="0" w:firstLine="0"/>
        <w:rPr>
          <w:sz w:val="35"/>
        </w:rPr>
      </w:pPr>
    </w:p>
    <w:p w:rsidR="00C71B07" w:rsidRDefault="008A410B" w:rsidP="006B27FB">
      <w:pPr>
        <w:pStyle w:val="Listaszerbekezds"/>
        <w:numPr>
          <w:ilvl w:val="1"/>
          <w:numId w:val="1"/>
        </w:numPr>
        <w:tabs>
          <w:tab w:val="left" w:pos="1006"/>
          <w:tab w:val="left" w:pos="1007"/>
        </w:tabs>
        <w:spacing w:before="0"/>
        <w:ind w:hanging="361"/>
        <w:rPr>
          <w:b/>
          <w:i/>
          <w:sz w:val="20"/>
        </w:rPr>
      </w:pPr>
      <w:r>
        <w:rPr>
          <w:b/>
          <w:i/>
          <w:sz w:val="20"/>
        </w:rPr>
        <w:t>Mozgások</w:t>
      </w:r>
    </w:p>
    <w:p w:rsidR="00C71B07" w:rsidRDefault="00C71B07" w:rsidP="006B27FB">
      <w:pPr>
        <w:pStyle w:val="Szvegtrzs"/>
        <w:spacing w:before="0"/>
        <w:ind w:left="0" w:firstLine="0"/>
        <w:rPr>
          <w:b/>
          <w:i/>
        </w:rPr>
      </w:pP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Különböző mozgásformák megfigyelése,</w:t>
      </w:r>
      <w:r>
        <w:rPr>
          <w:spacing w:val="-3"/>
        </w:rPr>
        <w:t xml:space="preserve"> </w:t>
      </w:r>
      <w:r>
        <w:t>leírása.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Hely és mozgás viszonylagossága, a vonatkoztatási</w:t>
      </w:r>
      <w:r>
        <w:rPr>
          <w:spacing w:val="-1"/>
        </w:rPr>
        <w:t xml:space="preserve"> </w:t>
      </w:r>
      <w:r>
        <w:t>rendszer.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 w:line="278" w:lineRule="auto"/>
        <w:ind w:right="344"/>
      </w:pPr>
      <w:r>
        <w:t>Egyenes vonalú, egyenletes mozgás: pálya, megtett út, elmozdulás. A sebesség fogalma, kiszámítása. Út-idő grafikon vizsgálata. A sebesség meghatározása</w:t>
      </w:r>
      <w:r>
        <w:rPr>
          <w:spacing w:val="-13"/>
        </w:rPr>
        <w:t xml:space="preserve"> </w:t>
      </w:r>
      <w:r>
        <w:t>grafikonról.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 w:line="276" w:lineRule="auto"/>
        <w:ind w:right="507"/>
      </w:pPr>
      <w:r>
        <w:t>Változó mozgás: a pillanatnyi és az átlagsebesség közötti különbség. Az átlagsebesség kiszámítása.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 w:line="278" w:lineRule="auto"/>
        <w:ind w:right="436"/>
      </w:pPr>
      <w:r>
        <w:t>Az egyenletesen változó mozgás. A gyorsulás kvalitatív értelmezése. Szabadon eső test mozgása.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 w:line="249" w:lineRule="exact"/>
        <w:ind w:hanging="361"/>
      </w:pPr>
      <w:r>
        <w:t>A</w:t>
      </w:r>
      <w:r>
        <w:rPr>
          <w:spacing w:val="-2"/>
        </w:rPr>
        <w:t xml:space="preserve"> </w:t>
      </w:r>
      <w:r>
        <w:t>körmozgás.</w:t>
      </w:r>
    </w:p>
    <w:p w:rsidR="00C71B07" w:rsidRDefault="00C71B07" w:rsidP="006B27FB">
      <w:pPr>
        <w:pStyle w:val="Szvegtrzs"/>
        <w:spacing w:before="0"/>
        <w:ind w:left="0" w:firstLine="0"/>
        <w:rPr>
          <w:sz w:val="34"/>
        </w:rPr>
      </w:pPr>
    </w:p>
    <w:p w:rsidR="00C71B07" w:rsidRDefault="008A410B" w:rsidP="006B27FB">
      <w:pPr>
        <w:pStyle w:val="Listaszerbekezds"/>
        <w:numPr>
          <w:ilvl w:val="1"/>
          <w:numId w:val="1"/>
        </w:numPr>
        <w:tabs>
          <w:tab w:val="left" w:pos="1006"/>
          <w:tab w:val="left" w:pos="1007"/>
        </w:tabs>
        <w:spacing w:before="0"/>
        <w:ind w:hanging="361"/>
        <w:rPr>
          <w:b/>
          <w:i/>
          <w:sz w:val="20"/>
        </w:rPr>
      </w:pPr>
      <w:r>
        <w:rPr>
          <w:b/>
          <w:i/>
          <w:sz w:val="20"/>
        </w:rPr>
        <w:t>Erők</w:t>
      </w:r>
    </w:p>
    <w:p w:rsidR="00C71B07" w:rsidRDefault="00C71B07" w:rsidP="006B27FB">
      <w:pPr>
        <w:pStyle w:val="Szvegtrzs"/>
        <w:spacing w:before="0"/>
        <w:ind w:left="0" w:firstLine="0"/>
        <w:rPr>
          <w:b/>
          <w:i/>
        </w:rPr>
      </w:pP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tömeg, mint a tehetetlenség mértéke. A tehetetlenség</w:t>
      </w:r>
      <w:r>
        <w:rPr>
          <w:spacing w:val="-3"/>
        </w:rPr>
        <w:t xml:space="preserve"> </w:t>
      </w:r>
      <w:r>
        <w:t>törvénye.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sűrűség fogalma,</w:t>
      </w:r>
      <w:r>
        <w:rPr>
          <w:spacing w:val="-4"/>
        </w:rPr>
        <w:t xml:space="preserve"> </w:t>
      </w:r>
      <w:r>
        <w:t>kiszámítása.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mozgásállapot megváltozása, függése a tömegtől és a sebességtől. A</w:t>
      </w:r>
      <w:r>
        <w:rPr>
          <w:spacing w:val="-11"/>
        </w:rPr>
        <w:t xml:space="preserve"> </w:t>
      </w:r>
      <w:r>
        <w:t>lendület.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Az erő fogalma, jellemzői,</w:t>
      </w:r>
      <w:r>
        <w:rPr>
          <w:spacing w:val="-5"/>
        </w:rPr>
        <w:t xml:space="preserve"> </w:t>
      </w:r>
      <w:r>
        <w:t>ábrázolása.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Erőmérés. Erő-ellenerő,</w:t>
      </w:r>
      <w:r>
        <w:rPr>
          <w:spacing w:val="-1"/>
        </w:rPr>
        <w:t xml:space="preserve"> </w:t>
      </w:r>
      <w:r>
        <w:t>hatás-ellenhatás.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legismertebb erő fajták: gravitáció, súly és súlytalanság, súrlódás,</w:t>
      </w:r>
      <w:r>
        <w:rPr>
          <w:spacing w:val="-22"/>
        </w:rPr>
        <w:t xml:space="preserve"> </w:t>
      </w:r>
      <w:r>
        <w:t>közegellenállás.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Több erőhatás együttes eredménye. Az egyensúlyi</w:t>
      </w:r>
      <w:r>
        <w:rPr>
          <w:spacing w:val="-8"/>
        </w:rPr>
        <w:t xml:space="preserve"> </w:t>
      </w:r>
      <w:r>
        <w:t>állapot.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forgatónyomaték elemi szintű</w:t>
      </w:r>
      <w:r>
        <w:rPr>
          <w:spacing w:val="-3"/>
        </w:rPr>
        <w:t xml:space="preserve"> </w:t>
      </w:r>
      <w:r>
        <w:t>fogalma.</w:t>
      </w:r>
    </w:p>
    <w:p w:rsidR="00C71B07" w:rsidRDefault="00C71B07" w:rsidP="006B27FB">
      <w:pPr>
        <w:pStyle w:val="Szvegtrzs"/>
        <w:spacing w:before="0"/>
        <w:ind w:left="0" w:firstLine="0"/>
        <w:rPr>
          <w:sz w:val="35"/>
        </w:rPr>
      </w:pPr>
    </w:p>
    <w:p w:rsidR="00C71B07" w:rsidRDefault="008A410B" w:rsidP="006B27FB">
      <w:pPr>
        <w:pStyle w:val="Listaszerbekezds"/>
        <w:numPr>
          <w:ilvl w:val="1"/>
          <w:numId w:val="1"/>
        </w:numPr>
        <w:tabs>
          <w:tab w:val="left" w:pos="1006"/>
          <w:tab w:val="left" w:pos="1007"/>
        </w:tabs>
        <w:spacing w:before="0"/>
        <w:ind w:hanging="361"/>
        <w:rPr>
          <w:b/>
          <w:i/>
          <w:sz w:val="20"/>
        </w:rPr>
      </w:pPr>
      <w:r>
        <w:rPr>
          <w:b/>
          <w:i/>
          <w:sz w:val="20"/>
        </w:rPr>
        <w:t>A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nyomás</w:t>
      </w:r>
    </w:p>
    <w:p w:rsidR="00C71B07" w:rsidRDefault="00C71B07" w:rsidP="006B27FB">
      <w:pPr>
        <w:pStyle w:val="Szvegtrzs"/>
        <w:spacing w:before="0"/>
        <w:ind w:left="0" w:firstLine="0"/>
        <w:rPr>
          <w:b/>
          <w:i/>
        </w:rPr>
      </w:pP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nyomás fogalma,</w:t>
      </w:r>
      <w:r>
        <w:rPr>
          <w:spacing w:val="-2"/>
        </w:rPr>
        <w:t xml:space="preserve"> </w:t>
      </w:r>
      <w:r>
        <w:t>kiszámítása.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Folyadékok nyomása. A nyomás terjedése folyadékban - Pascal</w:t>
      </w:r>
      <w:r>
        <w:rPr>
          <w:spacing w:val="-10"/>
        </w:rPr>
        <w:t xml:space="preserve"> </w:t>
      </w:r>
      <w:r>
        <w:t>törvénye.</w:t>
      </w:r>
    </w:p>
    <w:p w:rsidR="00C71B07" w:rsidRDefault="00C71B07" w:rsidP="006B27FB">
      <w:pPr>
        <w:sectPr w:rsidR="00C71B07">
          <w:footerReference w:type="default" r:id="rId7"/>
          <w:type w:val="continuous"/>
          <w:pgSz w:w="11910" w:h="16840"/>
          <w:pgMar w:top="940" w:right="1320" w:bottom="760" w:left="1300" w:header="708" w:footer="578" w:gutter="0"/>
          <w:pgNumType w:start="5"/>
          <w:cols w:space="708"/>
        </w:sectPr>
      </w:pP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lastRenderedPageBreak/>
        <w:t>Közlekedőedények,</w:t>
      </w:r>
      <w:r>
        <w:rPr>
          <w:spacing w:val="-1"/>
        </w:rPr>
        <w:t xml:space="preserve"> </w:t>
      </w:r>
      <w:r>
        <w:t>hajszálcsövek.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Nyomás gázokban,</w:t>
      </w:r>
      <w:r>
        <w:rPr>
          <w:spacing w:val="-1"/>
        </w:rPr>
        <w:t xml:space="preserve"> </w:t>
      </w:r>
      <w:r>
        <w:t>légnyomás.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Felhajtóerő folyadékokban, gázokban. Arkhimédész</w:t>
      </w:r>
      <w:r>
        <w:rPr>
          <w:spacing w:val="-7"/>
        </w:rPr>
        <w:t xml:space="preserve"> </w:t>
      </w:r>
      <w:r>
        <w:t>törvénye.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Testek úszása, lebegése,</w:t>
      </w:r>
      <w:r>
        <w:rPr>
          <w:spacing w:val="-5"/>
        </w:rPr>
        <w:t xml:space="preserve"> </w:t>
      </w:r>
      <w:r>
        <w:t>elmerülése.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 w:line="278" w:lineRule="auto"/>
        <w:ind w:right="1505"/>
      </w:pPr>
      <w:r>
        <w:t>A hang keletkezése, terjedése, sebessége. Az emberi hallás. Zajszennyezés. Hangszigetelés.</w:t>
      </w:r>
    </w:p>
    <w:p w:rsidR="00C71B07" w:rsidRDefault="00C71B07" w:rsidP="006B27FB">
      <w:pPr>
        <w:pStyle w:val="Szvegtrzs"/>
        <w:spacing w:before="0"/>
        <w:ind w:left="0" w:firstLine="0"/>
        <w:rPr>
          <w:sz w:val="31"/>
        </w:rPr>
      </w:pPr>
    </w:p>
    <w:p w:rsidR="00C71B07" w:rsidRDefault="008A410B" w:rsidP="006B27FB">
      <w:pPr>
        <w:pStyle w:val="Listaszerbekezds"/>
        <w:numPr>
          <w:ilvl w:val="1"/>
          <w:numId w:val="1"/>
        </w:numPr>
        <w:tabs>
          <w:tab w:val="left" w:pos="1006"/>
          <w:tab w:val="left" w:pos="1007"/>
        </w:tabs>
        <w:spacing w:before="0"/>
        <w:ind w:hanging="361"/>
        <w:rPr>
          <w:b/>
          <w:i/>
          <w:sz w:val="20"/>
        </w:rPr>
      </w:pPr>
      <w:r>
        <w:rPr>
          <w:b/>
          <w:i/>
          <w:sz w:val="20"/>
        </w:rPr>
        <w:t>Energia,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energiaváltozás</w:t>
      </w:r>
    </w:p>
    <w:p w:rsidR="00C71B07" w:rsidRDefault="00C71B07" w:rsidP="006B27FB">
      <w:pPr>
        <w:pStyle w:val="Szvegtrzs"/>
        <w:spacing w:before="0"/>
        <w:ind w:left="0" w:firstLine="0"/>
        <w:rPr>
          <w:b/>
          <w:i/>
        </w:rPr>
      </w:pP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Az energia fogalma, energiafajták. Az energia megmaradásának</w:t>
      </w:r>
      <w:r>
        <w:rPr>
          <w:spacing w:val="-9"/>
        </w:rPr>
        <w:t xml:space="preserve"> </w:t>
      </w:r>
      <w:r>
        <w:t>törvénye.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Munkavégzés, a munka fogalma és</w:t>
      </w:r>
      <w:r>
        <w:rPr>
          <w:spacing w:val="-1"/>
        </w:rPr>
        <w:t xml:space="preserve"> </w:t>
      </w:r>
      <w:r>
        <w:t>kiszámítása.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Az egyszerű gépek alaptípusai és azok működési</w:t>
      </w:r>
      <w:r>
        <w:rPr>
          <w:spacing w:val="-10"/>
        </w:rPr>
        <w:t xml:space="preserve"> </w:t>
      </w:r>
      <w:r>
        <w:t>elve.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 w:line="276" w:lineRule="auto"/>
        <w:ind w:right="403"/>
      </w:pPr>
      <w:r>
        <w:t>A belső energia. A belsőenergia-változás mértéke megegyezik a melegítés során átadott hőmennyiséggel.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 w:line="252" w:lineRule="exact"/>
        <w:ind w:hanging="361"/>
      </w:pPr>
      <w:r>
        <w:t>Az égés jelensége, fogalma, fajtái. Az</w:t>
      </w:r>
      <w:r>
        <w:rPr>
          <w:spacing w:val="-5"/>
        </w:rPr>
        <w:t xml:space="preserve"> </w:t>
      </w:r>
      <w:r>
        <w:t>égéshő.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teljesítmény és a hatásfok fogalma,</w:t>
      </w:r>
      <w:r>
        <w:rPr>
          <w:spacing w:val="-6"/>
        </w:rPr>
        <w:t xml:space="preserve"> </w:t>
      </w:r>
      <w:r>
        <w:t>kiszámítása.</w:t>
      </w:r>
    </w:p>
    <w:p w:rsidR="00C71B07" w:rsidRDefault="00C71B07" w:rsidP="006B27FB">
      <w:pPr>
        <w:pStyle w:val="Szvegtrzs"/>
        <w:spacing w:before="0"/>
        <w:ind w:left="0" w:firstLine="0"/>
        <w:rPr>
          <w:sz w:val="35"/>
        </w:rPr>
      </w:pPr>
    </w:p>
    <w:p w:rsidR="00C71B07" w:rsidRDefault="008A410B" w:rsidP="006B27FB">
      <w:pPr>
        <w:pStyle w:val="Listaszerbekezds"/>
        <w:numPr>
          <w:ilvl w:val="1"/>
          <w:numId w:val="1"/>
        </w:numPr>
        <w:tabs>
          <w:tab w:val="left" w:pos="1006"/>
          <w:tab w:val="left" w:pos="1007"/>
        </w:tabs>
        <w:spacing w:before="0"/>
        <w:ind w:hanging="361"/>
        <w:rPr>
          <w:b/>
          <w:i/>
          <w:sz w:val="20"/>
        </w:rPr>
      </w:pPr>
      <w:r>
        <w:rPr>
          <w:b/>
          <w:i/>
          <w:sz w:val="20"/>
        </w:rPr>
        <w:t>Hőjelenségek</w:t>
      </w:r>
    </w:p>
    <w:p w:rsidR="00C71B07" w:rsidRDefault="00C71B07" w:rsidP="006B27FB">
      <w:pPr>
        <w:pStyle w:val="Szvegtrzs"/>
        <w:spacing w:before="0"/>
        <w:ind w:left="0" w:firstLine="0"/>
        <w:rPr>
          <w:b/>
          <w:i/>
        </w:rPr>
      </w:pP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Nevezetes hőmérsékleti értékek. A Celsius-féle hőmérsékleti skála és</w:t>
      </w:r>
      <w:r>
        <w:rPr>
          <w:spacing w:val="-9"/>
        </w:rPr>
        <w:t xml:space="preserve"> </w:t>
      </w:r>
      <w:r>
        <w:t>egysége.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hőterjedés</w:t>
      </w:r>
      <w:r>
        <w:rPr>
          <w:spacing w:val="-3"/>
        </w:rPr>
        <w:t xml:space="preserve"> </w:t>
      </w:r>
      <w:r>
        <w:t>formái.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Hőtágulás.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 w:line="278" w:lineRule="auto"/>
        <w:ind w:right="117"/>
      </w:pPr>
      <w:r>
        <w:t>Halmazállapotok. Halmazállapot-változások. A halmazállapotok és változások értelmezése anyagszerkezeti modellel.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 w:line="249" w:lineRule="exact"/>
        <w:ind w:hanging="361"/>
      </w:pPr>
      <w:r>
        <w:t>Olvadáspont, forráspont, olvadáshő, forráshő</w:t>
      </w:r>
      <w:r>
        <w:rPr>
          <w:spacing w:val="-5"/>
        </w:rPr>
        <w:t xml:space="preserve"> </w:t>
      </w:r>
      <w:r>
        <w:t>fogalma.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víz sajátos</w:t>
      </w:r>
      <w:r>
        <w:rPr>
          <w:spacing w:val="-6"/>
        </w:rPr>
        <w:t xml:space="preserve"> </w:t>
      </w:r>
      <w:r>
        <w:t>viselkedése.</w:t>
      </w:r>
    </w:p>
    <w:p w:rsidR="00C71B07" w:rsidRDefault="00C71B07" w:rsidP="006B27FB">
      <w:pPr>
        <w:pStyle w:val="Szvegtrzs"/>
        <w:spacing w:before="0"/>
        <w:ind w:left="0" w:firstLine="0"/>
        <w:rPr>
          <w:sz w:val="24"/>
        </w:rPr>
      </w:pPr>
    </w:p>
    <w:p w:rsidR="00C71B07" w:rsidRDefault="00C71B07" w:rsidP="006B27FB">
      <w:pPr>
        <w:pStyle w:val="Szvegtrzs"/>
        <w:spacing w:before="0"/>
        <w:ind w:left="0" w:firstLine="0"/>
        <w:rPr>
          <w:sz w:val="21"/>
        </w:rPr>
      </w:pPr>
    </w:p>
    <w:p w:rsidR="00C71B07" w:rsidRDefault="008A410B" w:rsidP="006B27FB">
      <w:pPr>
        <w:pStyle w:val="Cmsor1"/>
        <w:numPr>
          <w:ilvl w:val="0"/>
          <w:numId w:val="1"/>
        </w:numPr>
        <w:tabs>
          <w:tab w:val="left" w:pos="383"/>
        </w:tabs>
        <w:rPr>
          <w:sz w:val="28"/>
        </w:rPr>
      </w:pPr>
      <w:r>
        <w:t>OSZTÁLY</w:t>
      </w:r>
      <w:r>
        <w:rPr>
          <w:sz w:val="28"/>
        </w:rPr>
        <w:t>:</w:t>
      </w:r>
    </w:p>
    <w:p w:rsidR="00C71B07" w:rsidRDefault="00C71B07" w:rsidP="006B27FB">
      <w:pPr>
        <w:pStyle w:val="Szvegtrzs"/>
        <w:spacing w:before="0"/>
        <w:ind w:left="0" w:firstLine="0"/>
        <w:rPr>
          <w:b/>
          <w:sz w:val="25"/>
        </w:rPr>
      </w:pPr>
    </w:p>
    <w:p w:rsidR="00C71B07" w:rsidRDefault="008A410B" w:rsidP="006B27FB">
      <w:pPr>
        <w:pStyle w:val="Listaszerbekezds"/>
        <w:numPr>
          <w:ilvl w:val="1"/>
          <w:numId w:val="1"/>
        </w:numPr>
        <w:tabs>
          <w:tab w:val="left" w:pos="1006"/>
          <w:tab w:val="left" w:pos="1007"/>
        </w:tabs>
        <w:spacing w:before="0"/>
        <w:ind w:hanging="361"/>
        <w:rPr>
          <w:b/>
          <w:i/>
          <w:sz w:val="20"/>
        </w:rPr>
      </w:pPr>
      <w:r>
        <w:rPr>
          <w:b/>
          <w:i/>
          <w:sz w:val="20"/>
        </w:rPr>
        <w:t>Elektromosság, mágnesség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1.</w:t>
      </w:r>
    </w:p>
    <w:p w:rsidR="00C71B07" w:rsidRDefault="00C71B07" w:rsidP="006B27FB">
      <w:pPr>
        <w:pStyle w:val="Szvegtrzs"/>
        <w:spacing w:before="0"/>
        <w:ind w:left="0" w:firstLine="0"/>
        <w:rPr>
          <w:b/>
          <w:i/>
        </w:rPr>
      </w:pP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Mágnesek, mágneses kölcsönhatás. Elektromos</w:t>
      </w:r>
      <w:r>
        <w:rPr>
          <w:spacing w:val="1"/>
        </w:rPr>
        <w:t xml:space="preserve"> </w:t>
      </w:r>
      <w:r>
        <w:t>kölcsönhatás.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Az anyag elektromos tulajdonságú részecskéi (elektron, proton és</w:t>
      </w:r>
      <w:r>
        <w:rPr>
          <w:spacing w:val="-7"/>
        </w:rPr>
        <w:t xml:space="preserve"> </w:t>
      </w:r>
      <w:r>
        <w:t>ion).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Testek elektromos állapota, az elektromos</w:t>
      </w:r>
      <w:r>
        <w:rPr>
          <w:spacing w:val="-7"/>
        </w:rPr>
        <w:t xml:space="preserve"> </w:t>
      </w:r>
      <w:r>
        <w:t>töltés.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Az elektromos</w:t>
      </w:r>
      <w:r>
        <w:rPr>
          <w:spacing w:val="-3"/>
        </w:rPr>
        <w:t xml:space="preserve"> </w:t>
      </w:r>
      <w:r>
        <w:t>áram.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Az áramerősség fogalma,</w:t>
      </w:r>
      <w:r>
        <w:rPr>
          <w:spacing w:val="-5"/>
        </w:rPr>
        <w:t xml:space="preserve"> </w:t>
      </w:r>
      <w:r>
        <w:t>kiszámítása.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Az áramkör részei. Fogyasztók soros és párhuzamos</w:t>
      </w:r>
      <w:r>
        <w:rPr>
          <w:spacing w:val="-9"/>
        </w:rPr>
        <w:t xml:space="preserve"> </w:t>
      </w:r>
      <w:r>
        <w:t>kapcsolása.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feszültség fogalma,</w:t>
      </w:r>
      <w:r>
        <w:rPr>
          <w:spacing w:val="-5"/>
        </w:rPr>
        <w:t xml:space="preserve"> </w:t>
      </w:r>
      <w:r>
        <w:t>kiszámítása.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feszültség és az áramerősség</w:t>
      </w:r>
      <w:r>
        <w:rPr>
          <w:spacing w:val="-10"/>
        </w:rPr>
        <w:t xml:space="preserve"> </w:t>
      </w:r>
      <w:r>
        <w:t>mérése.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Az ellenállás fogalma, Ohm</w:t>
      </w:r>
      <w:r>
        <w:rPr>
          <w:spacing w:val="-10"/>
        </w:rPr>
        <w:t xml:space="preserve"> </w:t>
      </w:r>
      <w:r>
        <w:t>törvénye.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Számolások egyszerű áramkörök</w:t>
      </w:r>
      <w:r>
        <w:rPr>
          <w:spacing w:val="-7"/>
        </w:rPr>
        <w:t xml:space="preserve"> </w:t>
      </w:r>
      <w:r>
        <w:t>esetén.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Vezetékek</w:t>
      </w:r>
      <w:r>
        <w:rPr>
          <w:spacing w:val="-6"/>
        </w:rPr>
        <w:t xml:space="preserve"> </w:t>
      </w:r>
      <w:r>
        <w:t>ellenállása.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Az egyenáram</w:t>
      </w:r>
      <w:r>
        <w:rPr>
          <w:spacing w:val="-5"/>
        </w:rPr>
        <w:t xml:space="preserve"> </w:t>
      </w:r>
      <w:r>
        <w:t>hatásai.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Elektromos munka, teljesítmény fogalma és</w:t>
      </w:r>
      <w:r>
        <w:rPr>
          <w:spacing w:val="-5"/>
        </w:rPr>
        <w:t xml:space="preserve"> </w:t>
      </w:r>
      <w:r>
        <w:t>kiszámítása.</w:t>
      </w:r>
    </w:p>
    <w:p w:rsidR="00C71B07" w:rsidRDefault="00C71B07" w:rsidP="006B27FB">
      <w:pPr>
        <w:pStyle w:val="Szvegtrzs"/>
        <w:spacing w:before="0"/>
        <w:ind w:left="0" w:firstLine="0"/>
        <w:rPr>
          <w:sz w:val="35"/>
        </w:rPr>
      </w:pPr>
    </w:p>
    <w:p w:rsidR="00C71B07" w:rsidRDefault="008A410B" w:rsidP="006B27FB">
      <w:pPr>
        <w:pStyle w:val="Listaszerbekezds"/>
        <w:numPr>
          <w:ilvl w:val="1"/>
          <w:numId w:val="1"/>
        </w:numPr>
        <w:tabs>
          <w:tab w:val="left" w:pos="1006"/>
          <w:tab w:val="left" w:pos="1007"/>
        </w:tabs>
        <w:spacing w:before="0"/>
        <w:ind w:hanging="361"/>
        <w:rPr>
          <w:b/>
          <w:i/>
          <w:sz w:val="20"/>
        </w:rPr>
      </w:pPr>
      <w:r>
        <w:rPr>
          <w:b/>
          <w:i/>
          <w:sz w:val="20"/>
        </w:rPr>
        <w:t>Elektromosság, mágnesség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2.</w:t>
      </w:r>
    </w:p>
    <w:p w:rsidR="00C71B07" w:rsidRDefault="00C71B07" w:rsidP="006B27FB">
      <w:pPr>
        <w:pStyle w:val="Szvegtrzs"/>
        <w:spacing w:before="0"/>
        <w:ind w:left="0" w:firstLine="0"/>
        <w:rPr>
          <w:b/>
          <w:i/>
        </w:rPr>
      </w:pP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Az áram mágneses hatása. Az elektromágnes. Az</w:t>
      </w:r>
      <w:r>
        <w:rPr>
          <w:spacing w:val="-10"/>
        </w:rPr>
        <w:t xml:space="preserve"> </w:t>
      </w:r>
      <w:r>
        <w:t>elektromotor.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Az elektromágneses indukció</w:t>
      </w:r>
      <w:r>
        <w:rPr>
          <w:spacing w:val="-11"/>
        </w:rPr>
        <w:t xml:space="preserve"> </w:t>
      </w:r>
      <w:r>
        <w:t>jelensége.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váltakozó áram létrehozása és</w:t>
      </w:r>
      <w:r>
        <w:rPr>
          <w:spacing w:val="-11"/>
        </w:rPr>
        <w:t xml:space="preserve"> </w:t>
      </w:r>
      <w:r>
        <w:t>hatásai.</w:t>
      </w:r>
    </w:p>
    <w:p w:rsidR="00C71B07" w:rsidRDefault="00C71B07" w:rsidP="006B27FB">
      <w:pPr>
        <w:sectPr w:rsidR="00C71B07">
          <w:pgSz w:w="11910" w:h="16840"/>
          <w:pgMar w:top="620" w:right="1320" w:bottom="760" w:left="1300" w:header="0" w:footer="578" w:gutter="0"/>
          <w:cols w:space="708"/>
        </w:sectPr>
      </w:pP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lastRenderedPageBreak/>
        <w:t>A transzformátor működési elve és részei. Gyakorlati</w:t>
      </w:r>
      <w:r>
        <w:rPr>
          <w:spacing w:val="-7"/>
        </w:rPr>
        <w:t xml:space="preserve"> </w:t>
      </w:r>
      <w:r>
        <w:t>alkalmazása.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Energiaforrások. Az elektromos energia előállítása,</w:t>
      </w:r>
      <w:r>
        <w:rPr>
          <w:spacing w:val="-4"/>
        </w:rPr>
        <w:t xml:space="preserve"> </w:t>
      </w:r>
      <w:r>
        <w:t>szállítása.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Energiagazdálkodás,</w:t>
      </w:r>
      <w:r>
        <w:rPr>
          <w:spacing w:val="-1"/>
        </w:rPr>
        <w:t xml:space="preserve"> </w:t>
      </w:r>
      <w:r>
        <w:t>fenntarthatóság.</w:t>
      </w:r>
    </w:p>
    <w:p w:rsidR="00C71B07" w:rsidRDefault="00C71B07" w:rsidP="006B27FB">
      <w:pPr>
        <w:pStyle w:val="Szvegtrzs"/>
        <w:spacing w:before="0"/>
        <w:ind w:left="0" w:firstLine="0"/>
        <w:rPr>
          <w:sz w:val="35"/>
        </w:rPr>
      </w:pPr>
    </w:p>
    <w:p w:rsidR="00C71B07" w:rsidRDefault="008A410B" w:rsidP="006B27FB">
      <w:pPr>
        <w:pStyle w:val="Listaszerbekezds"/>
        <w:numPr>
          <w:ilvl w:val="1"/>
          <w:numId w:val="1"/>
        </w:numPr>
        <w:tabs>
          <w:tab w:val="left" w:pos="1006"/>
          <w:tab w:val="left" w:pos="1007"/>
        </w:tabs>
        <w:spacing w:before="0"/>
        <w:ind w:hanging="361"/>
        <w:rPr>
          <w:b/>
          <w:i/>
          <w:sz w:val="20"/>
        </w:rPr>
      </w:pPr>
      <w:r>
        <w:rPr>
          <w:b/>
          <w:i/>
          <w:sz w:val="20"/>
        </w:rPr>
        <w:t>Fénytan</w:t>
      </w:r>
    </w:p>
    <w:p w:rsidR="00C71B07" w:rsidRDefault="00C71B07" w:rsidP="006B27FB">
      <w:pPr>
        <w:pStyle w:val="Szvegtrzs"/>
        <w:spacing w:before="0"/>
        <w:ind w:left="0" w:firstLine="0"/>
        <w:rPr>
          <w:b/>
          <w:i/>
        </w:rPr>
      </w:pP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fény</w:t>
      </w:r>
      <w:r>
        <w:rPr>
          <w:spacing w:val="-3"/>
        </w:rPr>
        <w:t xml:space="preserve"> </w:t>
      </w:r>
      <w:r>
        <w:t>tulajdonságai.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fényvisszaverődés</w:t>
      </w:r>
      <w:r>
        <w:rPr>
          <w:spacing w:val="-2"/>
        </w:rPr>
        <w:t xml:space="preserve"> </w:t>
      </w:r>
      <w:r>
        <w:t>törvényei.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Fényvisszaverődés síktükörről,</w:t>
      </w:r>
      <w:r>
        <w:rPr>
          <w:spacing w:val="-1"/>
        </w:rPr>
        <w:t xml:space="preserve"> </w:t>
      </w:r>
      <w:r>
        <w:t>gömbtükörről.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fénytörés</w:t>
      </w:r>
      <w:r>
        <w:rPr>
          <w:spacing w:val="-2"/>
        </w:rPr>
        <w:t xml:space="preserve"> </w:t>
      </w:r>
      <w:r>
        <w:t>törvényei.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Fénytani</w:t>
      </w:r>
      <w:r>
        <w:rPr>
          <w:spacing w:val="-3"/>
        </w:rPr>
        <w:t xml:space="preserve"> </w:t>
      </w:r>
      <w:r>
        <w:t>lencsék.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Optikai eszközök.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</w:t>
      </w:r>
      <w:r>
        <w:rPr>
          <w:spacing w:val="-2"/>
        </w:rPr>
        <w:t xml:space="preserve"> </w:t>
      </w:r>
      <w:r>
        <w:t>színek.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Fényforrások csoportosítása.</w:t>
      </w:r>
      <w:r>
        <w:rPr>
          <w:spacing w:val="-4"/>
        </w:rPr>
        <w:t xml:space="preserve"> </w:t>
      </w:r>
      <w:r>
        <w:t>Fényszennyezés.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Az égbolt természetes</w:t>
      </w:r>
      <w:r>
        <w:rPr>
          <w:spacing w:val="-2"/>
        </w:rPr>
        <w:t xml:space="preserve"> </w:t>
      </w:r>
      <w:r>
        <w:t>fényforrásai.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</w:t>
      </w:r>
      <w:r>
        <w:rPr>
          <w:spacing w:val="-1"/>
        </w:rPr>
        <w:t xml:space="preserve"> </w:t>
      </w:r>
      <w:r>
        <w:t>Naprendszer.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Geocentrikus és heliocentrikus</w:t>
      </w:r>
      <w:r>
        <w:rPr>
          <w:spacing w:val="-1"/>
        </w:rPr>
        <w:t xml:space="preserve"> </w:t>
      </w:r>
      <w:r>
        <w:t>világkép.</w:t>
      </w:r>
    </w:p>
    <w:p w:rsidR="00C71B07" w:rsidRDefault="008A410B" w:rsidP="006B27FB">
      <w:pPr>
        <w:pStyle w:val="Listaszerbekezds"/>
        <w:numPr>
          <w:ilvl w:val="2"/>
          <w:numId w:val="1"/>
        </w:numPr>
        <w:tabs>
          <w:tab w:val="left" w:pos="1154"/>
        </w:tabs>
        <w:spacing w:before="0"/>
        <w:ind w:hanging="361"/>
      </w:pPr>
      <w:r>
        <w:t>A napfény és más fényforrások (elektromágneses)</w:t>
      </w:r>
      <w:r>
        <w:rPr>
          <w:spacing w:val="-7"/>
        </w:rPr>
        <w:t xml:space="preserve"> </w:t>
      </w:r>
      <w:r>
        <w:t>spektruma.</w:t>
      </w:r>
    </w:p>
    <w:sectPr w:rsidR="00C71B07">
      <w:pgSz w:w="11910" w:h="16840"/>
      <w:pgMar w:top="620" w:right="1320" w:bottom="760" w:left="1300" w:header="0" w:footer="5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1E5" w:rsidRDefault="00ED61E5">
      <w:r>
        <w:separator/>
      </w:r>
    </w:p>
  </w:endnote>
  <w:endnote w:type="continuationSeparator" w:id="0">
    <w:p w:rsidR="00ED61E5" w:rsidRDefault="00ED6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B07" w:rsidRDefault="00020ADE">
    <w:pPr>
      <w:pStyle w:val="Szvegtrzs"/>
      <w:spacing w:before="0" w:line="14" w:lineRule="auto"/>
      <w:ind w:left="0" w:firstLine="0"/>
      <w:rPr>
        <w:sz w:val="20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6551295</wp:posOffset>
              </wp:positionH>
              <wp:positionV relativeFrom="page">
                <wp:posOffset>10185400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1B07" w:rsidRDefault="008A410B">
                          <w:pPr>
                            <w:pStyle w:val="Szvegtrzs"/>
                            <w:spacing w:before="0" w:line="245" w:lineRule="exact"/>
                            <w:ind w:left="60" w:firstLine="0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E3BB3">
                            <w:rPr>
                              <w:rFonts w:ascii="Carlito"/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5.85pt;margin-top:802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pS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" filled="f" stroked="f">
              <v:textbox inset="0,0,0,0">
                <w:txbxContent>
                  <w:p w:rsidR="00C71B07" w:rsidRDefault="008A410B">
                    <w:pPr>
                      <w:pStyle w:val="Szvegtrzs"/>
                      <w:spacing w:before="0" w:line="245" w:lineRule="exact"/>
                      <w:ind w:left="60" w:firstLine="0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E3BB3">
                      <w:rPr>
                        <w:rFonts w:ascii="Carlito"/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1E5" w:rsidRDefault="00ED61E5">
      <w:r>
        <w:separator/>
      </w:r>
    </w:p>
  </w:footnote>
  <w:footnote w:type="continuationSeparator" w:id="0">
    <w:p w:rsidR="00ED61E5" w:rsidRDefault="00ED6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35D04"/>
    <w:multiLevelType w:val="hybridMultilevel"/>
    <w:tmpl w:val="5C1CF4A4"/>
    <w:lvl w:ilvl="0" w:tplc="FCAA9012">
      <w:numFmt w:val="bullet"/>
      <w:lvlText w:val=""/>
      <w:lvlJc w:val="left"/>
      <w:pPr>
        <w:ind w:left="1153" w:hanging="360"/>
      </w:pPr>
      <w:rPr>
        <w:rFonts w:ascii="Wingdings" w:eastAsia="Wingdings" w:hAnsi="Wingdings" w:cs="Wingdings" w:hint="default"/>
        <w:w w:val="100"/>
        <w:sz w:val="22"/>
        <w:szCs w:val="22"/>
        <w:lang w:val="hu-HU" w:eastAsia="en-US" w:bidi="ar-SA"/>
      </w:rPr>
    </w:lvl>
    <w:lvl w:ilvl="1" w:tplc="6CA20110">
      <w:numFmt w:val="bullet"/>
      <w:lvlText w:val="•"/>
      <w:lvlJc w:val="left"/>
      <w:pPr>
        <w:ind w:left="1972" w:hanging="360"/>
      </w:pPr>
      <w:rPr>
        <w:rFonts w:hint="default"/>
        <w:lang w:val="hu-HU" w:eastAsia="en-US" w:bidi="ar-SA"/>
      </w:rPr>
    </w:lvl>
    <w:lvl w:ilvl="2" w:tplc="45009AAC">
      <w:numFmt w:val="bullet"/>
      <w:lvlText w:val="•"/>
      <w:lvlJc w:val="left"/>
      <w:pPr>
        <w:ind w:left="2785" w:hanging="360"/>
      </w:pPr>
      <w:rPr>
        <w:rFonts w:hint="default"/>
        <w:lang w:val="hu-HU" w:eastAsia="en-US" w:bidi="ar-SA"/>
      </w:rPr>
    </w:lvl>
    <w:lvl w:ilvl="3" w:tplc="62C477FA">
      <w:numFmt w:val="bullet"/>
      <w:lvlText w:val="•"/>
      <w:lvlJc w:val="left"/>
      <w:pPr>
        <w:ind w:left="3597" w:hanging="360"/>
      </w:pPr>
      <w:rPr>
        <w:rFonts w:hint="default"/>
        <w:lang w:val="hu-HU" w:eastAsia="en-US" w:bidi="ar-SA"/>
      </w:rPr>
    </w:lvl>
    <w:lvl w:ilvl="4" w:tplc="35BCDF26">
      <w:numFmt w:val="bullet"/>
      <w:lvlText w:val="•"/>
      <w:lvlJc w:val="left"/>
      <w:pPr>
        <w:ind w:left="4410" w:hanging="360"/>
      </w:pPr>
      <w:rPr>
        <w:rFonts w:hint="default"/>
        <w:lang w:val="hu-HU" w:eastAsia="en-US" w:bidi="ar-SA"/>
      </w:rPr>
    </w:lvl>
    <w:lvl w:ilvl="5" w:tplc="660EC152">
      <w:numFmt w:val="bullet"/>
      <w:lvlText w:val="•"/>
      <w:lvlJc w:val="left"/>
      <w:pPr>
        <w:ind w:left="5223" w:hanging="360"/>
      </w:pPr>
      <w:rPr>
        <w:rFonts w:hint="default"/>
        <w:lang w:val="hu-HU" w:eastAsia="en-US" w:bidi="ar-SA"/>
      </w:rPr>
    </w:lvl>
    <w:lvl w:ilvl="6" w:tplc="0FB02B72">
      <w:numFmt w:val="bullet"/>
      <w:lvlText w:val="•"/>
      <w:lvlJc w:val="left"/>
      <w:pPr>
        <w:ind w:left="6035" w:hanging="360"/>
      </w:pPr>
      <w:rPr>
        <w:rFonts w:hint="default"/>
        <w:lang w:val="hu-HU" w:eastAsia="en-US" w:bidi="ar-SA"/>
      </w:rPr>
    </w:lvl>
    <w:lvl w:ilvl="7" w:tplc="F8FC71D8">
      <w:numFmt w:val="bullet"/>
      <w:lvlText w:val="•"/>
      <w:lvlJc w:val="left"/>
      <w:pPr>
        <w:ind w:left="6848" w:hanging="360"/>
      </w:pPr>
      <w:rPr>
        <w:rFonts w:hint="default"/>
        <w:lang w:val="hu-HU" w:eastAsia="en-US" w:bidi="ar-SA"/>
      </w:rPr>
    </w:lvl>
    <w:lvl w:ilvl="8" w:tplc="DD72E7D0">
      <w:numFmt w:val="bullet"/>
      <w:lvlText w:val="•"/>
      <w:lvlJc w:val="left"/>
      <w:pPr>
        <w:ind w:left="7661" w:hanging="360"/>
      </w:pPr>
      <w:rPr>
        <w:rFonts w:hint="default"/>
        <w:lang w:val="hu-HU" w:eastAsia="en-US" w:bidi="ar-SA"/>
      </w:rPr>
    </w:lvl>
  </w:abstractNum>
  <w:abstractNum w:abstractNumId="1" w15:restartNumberingAfterBreak="0">
    <w:nsid w:val="434E4707"/>
    <w:multiLevelType w:val="hybridMultilevel"/>
    <w:tmpl w:val="2D86E8C8"/>
    <w:lvl w:ilvl="0" w:tplc="E59AF7FC">
      <w:start w:val="7"/>
      <w:numFmt w:val="decimal"/>
      <w:lvlText w:val="%1."/>
      <w:lvlJc w:val="left"/>
      <w:pPr>
        <w:ind w:left="382" w:hanging="267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hu-HU" w:eastAsia="en-US" w:bidi="ar-SA"/>
      </w:rPr>
    </w:lvl>
    <w:lvl w:ilvl="1" w:tplc="2834CDC4">
      <w:start w:val="1"/>
      <w:numFmt w:val="decimal"/>
      <w:lvlText w:val="%2."/>
      <w:lvlJc w:val="left"/>
      <w:pPr>
        <w:ind w:left="100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hu-HU" w:eastAsia="en-US" w:bidi="ar-SA"/>
      </w:rPr>
    </w:lvl>
    <w:lvl w:ilvl="2" w:tplc="775805CE">
      <w:numFmt w:val="bullet"/>
      <w:lvlText w:val=""/>
      <w:lvlJc w:val="left"/>
      <w:pPr>
        <w:ind w:left="1153" w:hanging="360"/>
      </w:pPr>
      <w:rPr>
        <w:rFonts w:ascii="Wingdings" w:eastAsia="Wingdings" w:hAnsi="Wingdings" w:cs="Wingdings" w:hint="default"/>
        <w:w w:val="100"/>
        <w:sz w:val="22"/>
        <w:szCs w:val="22"/>
        <w:lang w:val="hu-HU" w:eastAsia="en-US" w:bidi="ar-SA"/>
      </w:rPr>
    </w:lvl>
    <w:lvl w:ilvl="3" w:tplc="2FF2C3D0">
      <w:numFmt w:val="bullet"/>
      <w:lvlText w:val="•"/>
      <w:lvlJc w:val="left"/>
      <w:pPr>
        <w:ind w:left="2175" w:hanging="360"/>
      </w:pPr>
      <w:rPr>
        <w:rFonts w:hint="default"/>
        <w:lang w:val="hu-HU" w:eastAsia="en-US" w:bidi="ar-SA"/>
      </w:rPr>
    </w:lvl>
    <w:lvl w:ilvl="4" w:tplc="A42EE0E6">
      <w:numFmt w:val="bullet"/>
      <w:lvlText w:val="•"/>
      <w:lvlJc w:val="left"/>
      <w:pPr>
        <w:ind w:left="3191" w:hanging="360"/>
      </w:pPr>
      <w:rPr>
        <w:rFonts w:hint="default"/>
        <w:lang w:val="hu-HU" w:eastAsia="en-US" w:bidi="ar-SA"/>
      </w:rPr>
    </w:lvl>
    <w:lvl w:ilvl="5" w:tplc="612AF824">
      <w:numFmt w:val="bullet"/>
      <w:lvlText w:val="•"/>
      <w:lvlJc w:val="left"/>
      <w:pPr>
        <w:ind w:left="4207" w:hanging="360"/>
      </w:pPr>
      <w:rPr>
        <w:rFonts w:hint="default"/>
        <w:lang w:val="hu-HU" w:eastAsia="en-US" w:bidi="ar-SA"/>
      </w:rPr>
    </w:lvl>
    <w:lvl w:ilvl="6" w:tplc="31B660A0">
      <w:numFmt w:val="bullet"/>
      <w:lvlText w:val="•"/>
      <w:lvlJc w:val="left"/>
      <w:pPr>
        <w:ind w:left="5223" w:hanging="360"/>
      </w:pPr>
      <w:rPr>
        <w:rFonts w:hint="default"/>
        <w:lang w:val="hu-HU" w:eastAsia="en-US" w:bidi="ar-SA"/>
      </w:rPr>
    </w:lvl>
    <w:lvl w:ilvl="7" w:tplc="35F215B8">
      <w:numFmt w:val="bullet"/>
      <w:lvlText w:val="•"/>
      <w:lvlJc w:val="left"/>
      <w:pPr>
        <w:ind w:left="6239" w:hanging="360"/>
      </w:pPr>
      <w:rPr>
        <w:rFonts w:hint="default"/>
        <w:lang w:val="hu-HU" w:eastAsia="en-US" w:bidi="ar-SA"/>
      </w:rPr>
    </w:lvl>
    <w:lvl w:ilvl="8" w:tplc="975C29F8">
      <w:numFmt w:val="bullet"/>
      <w:lvlText w:val="•"/>
      <w:lvlJc w:val="left"/>
      <w:pPr>
        <w:ind w:left="7254" w:hanging="360"/>
      </w:pPr>
      <w:rPr>
        <w:rFonts w:hint="default"/>
        <w:lang w:val="hu-H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07"/>
    <w:rsid w:val="00020ADE"/>
    <w:rsid w:val="006B27FB"/>
    <w:rsid w:val="008A410B"/>
    <w:rsid w:val="00A65CA6"/>
    <w:rsid w:val="00C71B07"/>
    <w:rsid w:val="00ED61E5"/>
    <w:rsid w:val="00EE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D9173C-74E4-4574-8535-7A1712F10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ind w:left="382" w:hanging="267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spacing w:before="37"/>
      <w:ind w:left="1153" w:hanging="361"/>
    </w:pPr>
  </w:style>
  <w:style w:type="paragraph" w:styleId="Cm">
    <w:name w:val="Title"/>
    <w:basedOn w:val="Norml"/>
    <w:uiPriority w:val="1"/>
    <w:qFormat/>
    <w:pPr>
      <w:spacing w:before="66"/>
      <w:ind w:left="116"/>
    </w:pPr>
    <w:rPr>
      <w:b/>
      <w:bCs/>
      <w:sz w:val="29"/>
      <w:szCs w:val="29"/>
    </w:rPr>
  </w:style>
  <w:style w:type="paragraph" w:styleId="Listaszerbekezds">
    <w:name w:val="List Paragraph"/>
    <w:basedOn w:val="Norml"/>
    <w:uiPriority w:val="1"/>
    <w:qFormat/>
    <w:pPr>
      <w:spacing w:before="37"/>
      <w:ind w:left="1153" w:hanging="361"/>
    </w:pPr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Schuller Tibor</dc:creator>
  <cp:lastModifiedBy>Horváth Gabriella</cp:lastModifiedBy>
  <cp:revision>2</cp:revision>
  <dcterms:created xsi:type="dcterms:W3CDTF">2021-09-13T08:42:00Z</dcterms:created>
  <dcterms:modified xsi:type="dcterms:W3CDTF">2021-09-13T08:42:00Z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2021-07-01T00:00:00Z</vt:filetime>
  </property>
  <property fmtid="{D5CDD505-2E9C-101B-9397-08002B2CF9AE}" pid="3" name="Creator">
    <vt:lpwstr>PDFium</vt:lpwstr>
  </property>
  <property fmtid="{D5CDD505-2E9C-101B-9397-08002B2CF9AE}" pid="4" name="LastSaved">
    <vt:filetime>2021-07-01T00:00:00Z</vt:filetime>
  </property>
</Properties>
</file>